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83E" w:rsidRDefault="00F4683E" w:rsidP="00F4683E">
      <w:pPr>
        <w:ind w:left="-180"/>
        <w:jc w:val="center"/>
        <w:rPr>
          <w:b/>
          <w:bCs/>
          <w:sz w:val="28"/>
          <w:szCs w:val="28"/>
        </w:rPr>
      </w:pPr>
    </w:p>
    <w:p w:rsidR="009C0C2E" w:rsidRDefault="009C0C2E" w:rsidP="00F4683E">
      <w:pPr>
        <w:ind w:left="-180"/>
        <w:jc w:val="center"/>
        <w:rPr>
          <w:b/>
          <w:bCs/>
          <w:sz w:val="28"/>
          <w:szCs w:val="28"/>
        </w:rPr>
      </w:pPr>
    </w:p>
    <w:p w:rsidR="009C0C2E" w:rsidRDefault="009C0C2E" w:rsidP="00F4683E">
      <w:pPr>
        <w:ind w:left="-180"/>
        <w:jc w:val="center"/>
        <w:rPr>
          <w:b/>
          <w:bCs/>
          <w:sz w:val="28"/>
          <w:szCs w:val="28"/>
        </w:rPr>
      </w:pPr>
    </w:p>
    <w:p w:rsidR="009C0C2E" w:rsidRDefault="009C0C2E" w:rsidP="00F4683E">
      <w:pPr>
        <w:ind w:left="-180"/>
        <w:jc w:val="center"/>
        <w:rPr>
          <w:b/>
          <w:bCs/>
          <w:sz w:val="28"/>
          <w:szCs w:val="28"/>
        </w:rPr>
      </w:pPr>
    </w:p>
    <w:p w:rsidR="009C0C2E" w:rsidRDefault="009C0C2E" w:rsidP="00F4683E">
      <w:pPr>
        <w:ind w:left="-180"/>
        <w:jc w:val="center"/>
        <w:rPr>
          <w:b/>
          <w:bCs/>
          <w:sz w:val="28"/>
          <w:szCs w:val="28"/>
        </w:rPr>
      </w:pPr>
    </w:p>
    <w:p w:rsidR="009C0C2E" w:rsidRDefault="009C0C2E" w:rsidP="00F4683E">
      <w:pPr>
        <w:ind w:left="-180"/>
        <w:jc w:val="center"/>
        <w:rPr>
          <w:b/>
          <w:bCs/>
          <w:sz w:val="28"/>
          <w:szCs w:val="28"/>
        </w:rPr>
      </w:pPr>
    </w:p>
    <w:p w:rsidR="009C0C2E" w:rsidRDefault="009C0C2E" w:rsidP="00F4683E">
      <w:pPr>
        <w:ind w:left="-180"/>
        <w:jc w:val="center"/>
        <w:rPr>
          <w:b/>
          <w:bCs/>
          <w:sz w:val="28"/>
          <w:szCs w:val="28"/>
        </w:rPr>
      </w:pPr>
    </w:p>
    <w:p w:rsidR="009C0C2E" w:rsidRDefault="009C0C2E" w:rsidP="00F4683E">
      <w:pPr>
        <w:ind w:left="-180"/>
        <w:jc w:val="center"/>
        <w:rPr>
          <w:b/>
          <w:bCs/>
          <w:sz w:val="28"/>
          <w:szCs w:val="28"/>
        </w:rPr>
      </w:pPr>
    </w:p>
    <w:p w:rsidR="009C0C2E" w:rsidRDefault="009C0C2E" w:rsidP="00F4683E">
      <w:pPr>
        <w:ind w:left="-180"/>
        <w:jc w:val="center"/>
        <w:rPr>
          <w:b/>
          <w:bCs/>
          <w:sz w:val="28"/>
          <w:szCs w:val="28"/>
        </w:rPr>
      </w:pPr>
    </w:p>
    <w:p w:rsidR="009C0C2E" w:rsidRDefault="009C0C2E" w:rsidP="00F4683E">
      <w:pPr>
        <w:ind w:left="-180"/>
        <w:jc w:val="center"/>
        <w:rPr>
          <w:b/>
          <w:bCs/>
          <w:sz w:val="28"/>
          <w:szCs w:val="28"/>
        </w:rPr>
      </w:pPr>
    </w:p>
    <w:p w:rsidR="009C0C2E" w:rsidRDefault="009C0C2E" w:rsidP="00F4683E">
      <w:pPr>
        <w:ind w:left="-180"/>
        <w:jc w:val="center"/>
        <w:rPr>
          <w:b/>
          <w:bCs/>
          <w:sz w:val="28"/>
          <w:szCs w:val="28"/>
        </w:rPr>
      </w:pPr>
    </w:p>
    <w:p w:rsidR="009C0C2E" w:rsidRDefault="009C0C2E" w:rsidP="00F4683E">
      <w:pPr>
        <w:ind w:left="-180"/>
        <w:jc w:val="center"/>
        <w:rPr>
          <w:b/>
          <w:bCs/>
          <w:sz w:val="28"/>
          <w:szCs w:val="28"/>
        </w:rPr>
      </w:pPr>
    </w:p>
    <w:p w:rsidR="009C0C2E" w:rsidRDefault="009C0C2E" w:rsidP="00F4683E">
      <w:pPr>
        <w:ind w:left="-180"/>
        <w:jc w:val="center"/>
        <w:rPr>
          <w:b/>
          <w:bCs/>
          <w:sz w:val="28"/>
          <w:szCs w:val="28"/>
        </w:rPr>
      </w:pPr>
    </w:p>
    <w:p w:rsidR="009C0C2E" w:rsidRDefault="009C0C2E" w:rsidP="00F4683E">
      <w:pPr>
        <w:ind w:left="-180"/>
        <w:jc w:val="center"/>
        <w:rPr>
          <w:b/>
          <w:bCs/>
          <w:sz w:val="28"/>
          <w:szCs w:val="28"/>
        </w:rPr>
      </w:pPr>
    </w:p>
    <w:p w:rsidR="002C562E" w:rsidRDefault="002C562E" w:rsidP="00F4683E">
      <w:pPr>
        <w:ind w:left="-180"/>
        <w:jc w:val="center"/>
        <w:rPr>
          <w:b/>
          <w:bCs/>
          <w:sz w:val="28"/>
          <w:szCs w:val="28"/>
        </w:rPr>
      </w:pPr>
    </w:p>
    <w:p w:rsidR="002C562E" w:rsidRDefault="002C562E" w:rsidP="00F4683E">
      <w:pPr>
        <w:ind w:left="-180"/>
        <w:jc w:val="center"/>
        <w:rPr>
          <w:b/>
          <w:bCs/>
          <w:sz w:val="28"/>
          <w:szCs w:val="28"/>
        </w:rPr>
      </w:pPr>
    </w:p>
    <w:p w:rsidR="009C0C2E" w:rsidRDefault="009C0C2E" w:rsidP="00F4683E">
      <w:pPr>
        <w:ind w:left="-180"/>
        <w:jc w:val="center"/>
        <w:rPr>
          <w:b/>
          <w:bCs/>
          <w:sz w:val="28"/>
          <w:szCs w:val="28"/>
        </w:rPr>
      </w:pPr>
    </w:p>
    <w:p w:rsidR="00655FF0" w:rsidRPr="00655FF0" w:rsidRDefault="00655FF0" w:rsidP="00655FF0">
      <w:pPr>
        <w:pStyle w:val="a6"/>
        <w:jc w:val="center"/>
        <w:rPr>
          <w:sz w:val="28"/>
          <w:szCs w:val="28"/>
        </w:rPr>
      </w:pPr>
      <w:r w:rsidRPr="00655FF0">
        <w:rPr>
          <w:rStyle w:val="a7"/>
          <w:sz w:val="28"/>
          <w:szCs w:val="28"/>
        </w:rPr>
        <w:t>Об Экспертном совете по проведению государственной религиоведческой экспертизы при Управлении Министерства юстиции Российской Федерации</w:t>
      </w:r>
      <w:r w:rsidRPr="00655FF0">
        <w:rPr>
          <w:b/>
          <w:bCs/>
          <w:sz w:val="28"/>
          <w:szCs w:val="28"/>
        </w:rPr>
        <w:br/>
      </w:r>
      <w:r w:rsidRPr="00655FF0">
        <w:rPr>
          <w:rStyle w:val="a7"/>
          <w:sz w:val="28"/>
          <w:szCs w:val="28"/>
        </w:rPr>
        <w:t>по Мурманской области</w:t>
      </w:r>
    </w:p>
    <w:p w:rsidR="00655FF0" w:rsidRDefault="00655FF0" w:rsidP="00655FF0">
      <w:pPr>
        <w:pStyle w:val="a6"/>
        <w:jc w:val="both"/>
        <w:rPr>
          <w:sz w:val="28"/>
          <w:szCs w:val="28"/>
        </w:rPr>
      </w:pPr>
      <w:r w:rsidRPr="00655FF0">
        <w:rPr>
          <w:sz w:val="28"/>
          <w:szCs w:val="28"/>
        </w:rPr>
        <w:t> </w:t>
      </w:r>
    </w:p>
    <w:p w:rsidR="00655FF0" w:rsidRPr="00655FF0" w:rsidRDefault="00655FF0" w:rsidP="00655FF0">
      <w:pPr>
        <w:pStyle w:val="a6"/>
        <w:ind w:firstLine="709"/>
        <w:jc w:val="both"/>
        <w:rPr>
          <w:sz w:val="28"/>
          <w:szCs w:val="28"/>
        </w:rPr>
      </w:pPr>
      <w:r w:rsidRPr="00655FF0">
        <w:rPr>
          <w:sz w:val="28"/>
          <w:szCs w:val="28"/>
        </w:rPr>
        <w:t>В соответствии с пунктом 8 статьи 11 Федерального закона от 26.09.1997 №125-ФЗ «О свободе совести и о религиозных объединения», Приказом Министерства юстиции Российской Федерации от 18.02.2009 № 53 «О государственной религиоведческой экспертизе», Положением об Управлении Министерства юстиции Российской Федерации по субъекту (субъектам) Российской Федерации, утвержденным Приказом Министерства ю</w:t>
      </w:r>
      <w:r w:rsidR="002C562E">
        <w:rPr>
          <w:sz w:val="28"/>
          <w:szCs w:val="28"/>
        </w:rPr>
        <w:t>стиции Российской Федерации от 03</w:t>
      </w:r>
      <w:r w:rsidRPr="00655FF0">
        <w:rPr>
          <w:sz w:val="28"/>
          <w:szCs w:val="28"/>
        </w:rPr>
        <w:t>.0</w:t>
      </w:r>
      <w:r w:rsidR="002C562E">
        <w:rPr>
          <w:sz w:val="28"/>
          <w:szCs w:val="28"/>
        </w:rPr>
        <w:t>3</w:t>
      </w:r>
      <w:r w:rsidRPr="00655FF0">
        <w:rPr>
          <w:sz w:val="28"/>
          <w:szCs w:val="28"/>
        </w:rPr>
        <w:t>.20</w:t>
      </w:r>
      <w:r w:rsidR="002C562E">
        <w:rPr>
          <w:sz w:val="28"/>
          <w:szCs w:val="28"/>
        </w:rPr>
        <w:t>14</w:t>
      </w:r>
      <w:r w:rsidRPr="00655FF0">
        <w:rPr>
          <w:sz w:val="28"/>
          <w:szCs w:val="28"/>
        </w:rPr>
        <w:t xml:space="preserve"> </w:t>
      </w:r>
      <w:r w:rsidR="002C562E">
        <w:rPr>
          <w:sz w:val="28"/>
          <w:szCs w:val="28"/>
        </w:rPr>
        <w:t>№26</w:t>
      </w:r>
      <w:r w:rsidRPr="00655FF0">
        <w:rPr>
          <w:sz w:val="28"/>
          <w:szCs w:val="28"/>
        </w:rPr>
        <w:t xml:space="preserve">, </w:t>
      </w:r>
      <w:proofErr w:type="spellStart"/>
      <w:proofErr w:type="gramStart"/>
      <w:r w:rsidRPr="00655FF0">
        <w:rPr>
          <w:sz w:val="28"/>
          <w:szCs w:val="28"/>
        </w:rPr>
        <w:t>п</w:t>
      </w:r>
      <w:proofErr w:type="spellEnd"/>
      <w:proofErr w:type="gramEnd"/>
      <w:r w:rsidR="000450BD">
        <w:rPr>
          <w:sz w:val="28"/>
          <w:szCs w:val="28"/>
        </w:rPr>
        <w:t xml:space="preserve"> </w:t>
      </w:r>
      <w:proofErr w:type="spellStart"/>
      <w:r w:rsidRPr="00655FF0">
        <w:rPr>
          <w:sz w:val="28"/>
          <w:szCs w:val="28"/>
        </w:rPr>
        <w:t>р</w:t>
      </w:r>
      <w:proofErr w:type="spellEnd"/>
      <w:r w:rsidR="000450BD">
        <w:rPr>
          <w:sz w:val="28"/>
          <w:szCs w:val="28"/>
        </w:rPr>
        <w:t xml:space="preserve"> </w:t>
      </w:r>
      <w:r w:rsidRPr="00655FF0">
        <w:rPr>
          <w:sz w:val="28"/>
          <w:szCs w:val="28"/>
        </w:rPr>
        <w:t>и</w:t>
      </w:r>
      <w:r w:rsidR="000450BD">
        <w:rPr>
          <w:sz w:val="28"/>
          <w:szCs w:val="28"/>
        </w:rPr>
        <w:t xml:space="preserve"> </w:t>
      </w:r>
      <w:r w:rsidRPr="00655FF0">
        <w:rPr>
          <w:sz w:val="28"/>
          <w:szCs w:val="28"/>
        </w:rPr>
        <w:t>к</w:t>
      </w:r>
      <w:r w:rsidR="000450BD">
        <w:rPr>
          <w:sz w:val="28"/>
          <w:szCs w:val="28"/>
        </w:rPr>
        <w:t xml:space="preserve"> </w:t>
      </w:r>
      <w:r w:rsidRPr="00655FF0">
        <w:rPr>
          <w:sz w:val="28"/>
          <w:szCs w:val="28"/>
        </w:rPr>
        <w:t>а</w:t>
      </w:r>
      <w:r w:rsidR="000450BD">
        <w:rPr>
          <w:sz w:val="28"/>
          <w:szCs w:val="28"/>
        </w:rPr>
        <w:t xml:space="preserve"> </w:t>
      </w:r>
      <w:proofErr w:type="spellStart"/>
      <w:r w:rsidRPr="00655FF0">
        <w:rPr>
          <w:sz w:val="28"/>
          <w:szCs w:val="28"/>
        </w:rPr>
        <w:t>з</w:t>
      </w:r>
      <w:proofErr w:type="spellEnd"/>
      <w:r w:rsidR="000450BD">
        <w:rPr>
          <w:sz w:val="28"/>
          <w:szCs w:val="28"/>
        </w:rPr>
        <w:t xml:space="preserve"> </w:t>
      </w:r>
      <w:proofErr w:type="spellStart"/>
      <w:r w:rsidRPr="00655FF0">
        <w:rPr>
          <w:sz w:val="28"/>
          <w:szCs w:val="28"/>
        </w:rPr>
        <w:t>ы</w:t>
      </w:r>
      <w:proofErr w:type="spellEnd"/>
      <w:r w:rsidR="000450BD">
        <w:rPr>
          <w:sz w:val="28"/>
          <w:szCs w:val="28"/>
        </w:rPr>
        <w:t xml:space="preserve"> </w:t>
      </w:r>
      <w:r w:rsidRPr="00655FF0">
        <w:rPr>
          <w:sz w:val="28"/>
          <w:szCs w:val="28"/>
        </w:rPr>
        <w:t>в</w:t>
      </w:r>
      <w:r w:rsidR="000450BD">
        <w:rPr>
          <w:sz w:val="28"/>
          <w:szCs w:val="28"/>
        </w:rPr>
        <w:t xml:space="preserve"> </w:t>
      </w:r>
      <w:r w:rsidRPr="00655FF0">
        <w:rPr>
          <w:sz w:val="28"/>
          <w:szCs w:val="28"/>
        </w:rPr>
        <w:t>а</w:t>
      </w:r>
      <w:r w:rsidR="000450BD">
        <w:rPr>
          <w:sz w:val="28"/>
          <w:szCs w:val="28"/>
        </w:rPr>
        <w:t xml:space="preserve"> </w:t>
      </w:r>
      <w:r w:rsidRPr="00655FF0">
        <w:rPr>
          <w:sz w:val="28"/>
          <w:szCs w:val="28"/>
        </w:rPr>
        <w:t>ю:</w:t>
      </w:r>
    </w:p>
    <w:p w:rsidR="00655FF0" w:rsidRPr="00655FF0" w:rsidRDefault="00655FF0" w:rsidP="002C562E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5FF0">
        <w:rPr>
          <w:sz w:val="28"/>
          <w:szCs w:val="28"/>
        </w:rPr>
        <w:t>1. Образовать Экспертный совет по проведению религиоведческой экспертизы при Управлении Министерства юстиции Российской Федерации по Мурманской области.</w:t>
      </w:r>
    </w:p>
    <w:p w:rsidR="00655FF0" w:rsidRPr="00655FF0" w:rsidRDefault="00655FF0" w:rsidP="002C562E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5FF0">
        <w:rPr>
          <w:sz w:val="28"/>
          <w:szCs w:val="28"/>
        </w:rPr>
        <w:t>2. Утвердить:</w:t>
      </w:r>
    </w:p>
    <w:p w:rsidR="00655FF0" w:rsidRPr="00655FF0" w:rsidRDefault="00655FF0" w:rsidP="002C562E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5FF0">
        <w:rPr>
          <w:sz w:val="28"/>
          <w:szCs w:val="28"/>
        </w:rPr>
        <w:t>Положение об Экспертном совете по проведению религиоведческой экспертизы при Управлении Министерства юстиции Российской Федерации по Мурманской области (Приложение № 1);</w:t>
      </w:r>
    </w:p>
    <w:p w:rsidR="00655FF0" w:rsidRPr="00655FF0" w:rsidRDefault="00655FF0" w:rsidP="002C562E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5FF0">
        <w:rPr>
          <w:sz w:val="28"/>
          <w:szCs w:val="28"/>
        </w:rPr>
        <w:t>состав Экспертного совета по проведению религиоведческой экспертизы при Управлении Министерства юстиции Российской Федерации по Мурманской области (Приложение № 2);</w:t>
      </w:r>
    </w:p>
    <w:p w:rsidR="00655FF0" w:rsidRPr="00655FF0" w:rsidRDefault="00655FF0" w:rsidP="002C562E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5FF0">
        <w:rPr>
          <w:sz w:val="28"/>
          <w:szCs w:val="28"/>
        </w:rPr>
        <w:t>образец бланка Экспертного совета по проведению религиоведческой экспертизы при Управлении Министерства юстиции Российской Федерации по Мурманской области (Приложение № 3).</w:t>
      </w:r>
    </w:p>
    <w:p w:rsidR="00655FF0" w:rsidRPr="002C562E" w:rsidRDefault="00655FF0" w:rsidP="002C562E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5FF0">
        <w:rPr>
          <w:sz w:val="28"/>
          <w:szCs w:val="28"/>
        </w:rPr>
        <w:lastRenderedPageBreak/>
        <w:t xml:space="preserve">3. </w:t>
      </w:r>
      <w:r w:rsidR="002C562E">
        <w:rPr>
          <w:sz w:val="28"/>
          <w:szCs w:val="28"/>
        </w:rPr>
        <w:t xml:space="preserve">Признать утратившим силу приказ Управления Минюста России по Мурманской области от 20.08.2009 №109-пр </w:t>
      </w:r>
      <w:r w:rsidR="002C562E" w:rsidRPr="002C562E">
        <w:rPr>
          <w:b/>
          <w:sz w:val="28"/>
          <w:szCs w:val="28"/>
        </w:rPr>
        <w:t>«</w:t>
      </w:r>
      <w:r w:rsidR="002C562E" w:rsidRPr="002C562E">
        <w:rPr>
          <w:rStyle w:val="a7"/>
          <w:b w:val="0"/>
          <w:sz w:val="28"/>
          <w:szCs w:val="28"/>
        </w:rPr>
        <w:t>Об Экспертном совете по проведению государственной религиоведческой экспертизы при Управлении Министерства юстиции Российской Федерации по Мурманской области</w:t>
      </w:r>
      <w:r w:rsidR="002C562E" w:rsidRPr="002C562E">
        <w:rPr>
          <w:b/>
          <w:sz w:val="28"/>
          <w:szCs w:val="28"/>
        </w:rPr>
        <w:t>»</w:t>
      </w:r>
      <w:r w:rsidRPr="002C562E">
        <w:rPr>
          <w:sz w:val="28"/>
          <w:szCs w:val="28"/>
        </w:rPr>
        <w:t>.</w:t>
      </w:r>
    </w:p>
    <w:p w:rsidR="00851F07" w:rsidRPr="00655FF0" w:rsidRDefault="002C562E" w:rsidP="002C562E">
      <w:pPr>
        <w:pStyle w:val="a4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4. </w:t>
      </w:r>
      <w:r w:rsidR="00851F07" w:rsidRPr="00655FF0">
        <w:rPr>
          <w:rFonts w:ascii="Times New Roman" w:hAnsi="Times New Roman"/>
          <w:bCs/>
          <w:sz w:val="28"/>
          <w:szCs w:val="28"/>
        </w:rPr>
        <w:t xml:space="preserve">Контроль за исполнением </w:t>
      </w:r>
      <w:r w:rsidR="000450BD">
        <w:rPr>
          <w:rFonts w:ascii="Times New Roman" w:hAnsi="Times New Roman"/>
          <w:bCs/>
          <w:sz w:val="28"/>
          <w:szCs w:val="28"/>
        </w:rPr>
        <w:t xml:space="preserve">настоящего </w:t>
      </w:r>
      <w:r w:rsidR="00851F07" w:rsidRPr="00655FF0">
        <w:rPr>
          <w:rFonts w:ascii="Times New Roman" w:hAnsi="Times New Roman"/>
          <w:bCs/>
          <w:sz w:val="28"/>
          <w:szCs w:val="28"/>
        </w:rPr>
        <w:t>приказа возложить на за</w:t>
      </w:r>
      <w:r>
        <w:rPr>
          <w:rFonts w:ascii="Times New Roman" w:hAnsi="Times New Roman"/>
          <w:bCs/>
          <w:sz w:val="28"/>
          <w:szCs w:val="28"/>
        </w:rPr>
        <w:t xml:space="preserve">местителя начальника Управления </w:t>
      </w:r>
      <w:r w:rsidR="00851F07" w:rsidRPr="00655FF0">
        <w:rPr>
          <w:rFonts w:ascii="Times New Roman" w:hAnsi="Times New Roman"/>
          <w:bCs/>
          <w:sz w:val="28"/>
          <w:szCs w:val="28"/>
        </w:rPr>
        <w:t xml:space="preserve">М.Ю. </w:t>
      </w:r>
      <w:proofErr w:type="spellStart"/>
      <w:r w:rsidR="00851F07" w:rsidRPr="00655FF0">
        <w:rPr>
          <w:rFonts w:ascii="Times New Roman" w:hAnsi="Times New Roman"/>
          <w:bCs/>
          <w:sz w:val="28"/>
          <w:szCs w:val="28"/>
        </w:rPr>
        <w:t>Салохо</w:t>
      </w:r>
      <w:proofErr w:type="spellEnd"/>
      <w:r w:rsidR="00851F07" w:rsidRPr="00655FF0">
        <w:rPr>
          <w:rFonts w:ascii="Times New Roman" w:hAnsi="Times New Roman"/>
          <w:bCs/>
          <w:sz w:val="28"/>
          <w:szCs w:val="28"/>
        </w:rPr>
        <w:t>.</w:t>
      </w:r>
    </w:p>
    <w:p w:rsidR="00EF5E1C" w:rsidRDefault="00EF5E1C" w:rsidP="008772F5">
      <w:pPr>
        <w:jc w:val="both"/>
        <w:rPr>
          <w:sz w:val="28"/>
          <w:szCs w:val="28"/>
        </w:rPr>
      </w:pPr>
    </w:p>
    <w:p w:rsidR="002C6A8A" w:rsidRDefault="002C6A8A" w:rsidP="00851F07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2C6A8A" w:rsidRDefault="002C6A8A" w:rsidP="00851F07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851F07" w:rsidRPr="00652E11" w:rsidRDefault="00851F07" w:rsidP="00851F07">
      <w:pPr>
        <w:tabs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52E11">
        <w:rPr>
          <w:sz w:val="28"/>
          <w:szCs w:val="28"/>
        </w:rPr>
        <w:t xml:space="preserve">Начальник                                                                                           </w:t>
      </w:r>
      <w:r w:rsidR="00652E11">
        <w:rPr>
          <w:sz w:val="28"/>
          <w:szCs w:val="28"/>
        </w:rPr>
        <w:t xml:space="preserve">  </w:t>
      </w:r>
      <w:r w:rsidRPr="00652E11">
        <w:rPr>
          <w:sz w:val="28"/>
          <w:szCs w:val="28"/>
        </w:rPr>
        <w:t>Е.В. Свиридовская</w:t>
      </w:r>
    </w:p>
    <w:p w:rsidR="00851F07" w:rsidRDefault="00851F07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6A8A" w:rsidRDefault="002C6A8A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2C562E" w:rsidRDefault="002C562E" w:rsidP="00802B42">
      <w:pPr>
        <w:pStyle w:val="ConsNonformat"/>
        <w:rPr>
          <w:rFonts w:ascii="Times New Roman" w:hAnsi="Times New Roman"/>
          <w:sz w:val="20"/>
          <w:szCs w:val="20"/>
        </w:rPr>
      </w:pPr>
    </w:p>
    <w:p w:rsidR="00802B42" w:rsidRPr="00383D60" w:rsidRDefault="00802B42" w:rsidP="00802B42">
      <w:pPr>
        <w:pStyle w:val="ConsNonformat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Г</w:t>
      </w:r>
      <w:r w:rsidRPr="00383D60">
        <w:rPr>
          <w:rFonts w:ascii="Times New Roman" w:hAnsi="Times New Roman"/>
          <w:sz w:val="20"/>
          <w:szCs w:val="20"/>
        </w:rPr>
        <w:t>.Л.Луковицкий</w:t>
      </w:r>
      <w:proofErr w:type="spellEnd"/>
      <w:r w:rsidRPr="00383D60">
        <w:rPr>
          <w:rFonts w:ascii="Times New Roman" w:hAnsi="Times New Roman"/>
          <w:sz w:val="20"/>
          <w:szCs w:val="20"/>
        </w:rPr>
        <w:t xml:space="preserve"> </w:t>
      </w:r>
    </w:p>
    <w:p w:rsidR="00802B42" w:rsidRDefault="00802B42" w:rsidP="00802B42">
      <w:pPr>
        <w:pStyle w:val="ConsNonformat"/>
        <w:rPr>
          <w:rFonts w:ascii="Times New Roman" w:hAnsi="Times New Roman"/>
          <w:sz w:val="20"/>
          <w:szCs w:val="20"/>
        </w:rPr>
      </w:pPr>
      <w:r w:rsidRPr="00383D60">
        <w:rPr>
          <w:rFonts w:ascii="Times New Roman" w:hAnsi="Times New Roman"/>
          <w:sz w:val="20"/>
          <w:szCs w:val="20"/>
        </w:rPr>
        <w:t>(8152) 55-74-48</w:t>
      </w:r>
    </w:p>
    <w:p w:rsidR="002C562E" w:rsidRDefault="002C562E" w:rsidP="00802B42">
      <w:pPr>
        <w:jc w:val="both"/>
        <w:rPr>
          <w:bCs/>
          <w:sz w:val="28"/>
          <w:szCs w:val="28"/>
        </w:rPr>
      </w:pPr>
    </w:p>
    <w:p w:rsidR="00802B42" w:rsidRPr="00802B42" w:rsidRDefault="00851F07" w:rsidP="00802B4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Копосова</w:t>
      </w:r>
      <w:r w:rsidR="00802B42" w:rsidRPr="00802B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</w:t>
      </w:r>
      <w:r w:rsidR="00802B42" w:rsidRPr="00802B4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И</w:t>
      </w:r>
      <w:r w:rsidR="00802B42" w:rsidRPr="00802B42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____</w:t>
      </w:r>
      <w:r w:rsidR="00802B42">
        <w:rPr>
          <w:bCs/>
          <w:sz w:val="28"/>
          <w:szCs w:val="28"/>
        </w:rPr>
        <w:t>_________</w:t>
      </w:r>
    </w:p>
    <w:p w:rsidR="00851F07" w:rsidRDefault="00851F07" w:rsidP="00802B42">
      <w:pPr>
        <w:pStyle w:val="ConsNonformat"/>
        <w:rPr>
          <w:rFonts w:ascii="Times New Roman" w:hAnsi="Times New Roman"/>
          <w:sz w:val="28"/>
          <w:szCs w:val="28"/>
        </w:rPr>
      </w:pPr>
    </w:p>
    <w:p w:rsidR="00802B42" w:rsidRPr="00802B42" w:rsidRDefault="00851F07" w:rsidP="00802B42">
      <w:pPr>
        <w:pStyle w:val="ConsNonforma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Каранина</w:t>
      </w:r>
      <w:proofErr w:type="spellEnd"/>
      <w:r w:rsidR="00802B42" w:rsidRPr="00802B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</w:t>
      </w:r>
      <w:r w:rsidR="00802B42" w:rsidRPr="00802B4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="00802B42" w:rsidRPr="00802B42">
        <w:rPr>
          <w:rFonts w:ascii="Times New Roman" w:hAnsi="Times New Roman"/>
          <w:sz w:val="28"/>
          <w:szCs w:val="28"/>
        </w:rPr>
        <w:t>. ______________</w:t>
      </w:r>
    </w:p>
    <w:p w:rsidR="00802B42" w:rsidRPr="00802B42" w:rsidRDefault="00802B42" w:rsidP="00802B42">
      <w:pPr>
        <w:pStyle w:val="ConsNonformat"/>
        <w:rPr>
          <w:rFonts w:ascii="Times New Roman" w:hAnsi="Times New Roman"/>
          <w:sz w:val="28"/>
          <w:szCs w:val="28"/>
        </w:rPr>
      </w:pPr>
    </w:p>
    <w:p w:rsidR="00802B42" w:rsidRPr="00802B42" w:rsidRDefault="0082370A" w:rsidP="00802B42">
      <w:pPr>
        <w:pStyle w:val="ConsNonforma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Салохо</w:t>
      </w:r>
      <w:proofErr w:type="spellEnd"/>
      <w:r>
        <w:rPr>
          <w:rFonts w:ascii="Times New Roman" w:hAnsi="Times New Roman"/>
          <w:sz w:val="28"/>
          <w:szCs w:val="28"/>
        </w:rPr>
        <w:t xml:space="preserve"> М.Ю.  _______________</w:t>
      </w:r>
    </w:p>
    <w:p w:rsidR="00802B42" w:rsidRPr="00383D60" w:rsidRDefault="00802B42" w:rsidP="00802B42">
      <w:pPr>
        <w:pStyle w:val="ConsNonformat"/>
        <w:rPr>
          <w:rFonts w:ascii="Times New Roman" w:hAnsi="Times New Roman"/>
          <w:sz w:val="26"/>
          <w:szCs w:val="26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>
      <w:pPr>
        <w:tabs>
          <w:tab w:val="left" w:pos="7200"/>
        </w:tabs>
        <w:ind w:left="-180"/>
        <w:jc w:val="both"/>
        <w:rPr>
          <w:sz w:val="20"/>
        </w:rPr>
      </w:pPr>
    </w:p>
    <w:p w:rsidR="00F4683E" w:rsidRDefault="00F4683E" w:rsidP="00F4683E"/>
    <w:p w:rsidR="00F4683E" w:rsidRDefault="00F4683E" w:rsidP="00F4683E"/>
    <w:p w:rsidR="00F4683E" w:rsidRDefault="00F4683E" w:rsidP="00F4683E"/>
    <w:p w:rsidR="00F4683E" w:rsidRDefault="00F4683E" w:rsidP="00F4683E"/>
    <w:sectPr w:rsidR="00F4683E" w:rsidSect="002C562E">
      <w:headerReference w:type="default" r:id="rId7"/>
      <w:pgSz w:w="11906" w:h="16838"/>
      <w:pgMar w:top="1134" w:right="624" w:bottom="1134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562E" w:rsidRDefault="002C562E" w:rsidP="002C562E">
      <w:r>
        <w:separator/>
      </w:r>
    </w:p>
  </w:endnote>
  <w:endnote w:type="continuationSeparator" w:id="1">
    <w:p w:rsidR="002C562E" w:rsidRDefault="002C562E" w:rsidP="002C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562E" w:rsidRDefault="002C562E" w:rsidP="002C562E">
      <w:r>
        <w:separator/>
      </w:r>
    </w:p>
  </w:footnote>
  <w:footnote w:type="continuationSeparator" w:id="1">
    <w:p w:rsidR="002C562E" w:rsidRDefault="002C562E" w:rsidP="002C56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65892"/>
      <w:docPartObj>
        <w:docPartGallery w:val="Page Numbers (Top of Page)"/>
        <w:docPartUnique/>
      </w:docPartObj>
    </w:sdtPr>
    <w:sdtContent>
      <w:p w:rsidR="002C562E" w:rsidRDefault="00DB032C">
        <w:pPr>
          <w:pStyle w:val="a8"/>
          <w:jc w:val="center"/>
        </w:pPr>
        <w:fldSimple w:instr=" PAGE   \* MERGEFORMAT ">
          <w:r w:rsidR="0082370A">
            <w:rPr>
              <w:noProof/>
            </w:rPr>
            <w:t>3</w:t>
          </w:r>
        </w:fldSimple>
      </w:p>
    </w:sdtContent>
  </w:sdt>
  <w:p w:rsidR="002C562E" w:rsidRDefault="002C562E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683E"/>
    <w:rsid w:val="00007DB6"/>
    <w:rsid w:val="000450BD"/>
    <w:rsid w:val="00053574"/>
    <w:rsid w:val="0005696D"/>
    <w:rsid w:val="0006070A"/>
    <w:rsid w:val="00082328"/>
    <w:rsid w:val="000842C6"/>
    <w:rsid w:val="000A7F88"/>
    <w:rsid w:val="000C021D"/>
    <w:rsid w:val="000C0DBE"/>
    <w:rsid w:val="000C6002"/>
    <w:rsid w:val="000D34DF"/>
    <w:rsid w:val="000F4AD8"/>
    <w:rsid w:val="00187206"/>
    <w:rsid w:val="00191D6E"/>
    <w:rsid w:val="001C3A26"/>
    <w:rsid w:val="001D6EA5"/>
    <w:rsid w:val="001F0286"/>
    <w:rsid w:val="001F287D"/>
    <w:rsid w:val="0020747C"/>
    <w:rsid w:val="00293F3B"/>
    <w:rsid w:val="002C562E"/>
    <w:rsid w:val="002C6A8A"/>
    <w:rsid w:val="0031522A"/>
    <w:rsid w:val="0032216E"/>
    <w:rsid w:val="00330B95"/>
    <w:rsid w:val="00354173"/>
    <w:rsid w:val="00392B04"/>
    <w:rsid w:val="003C3541"/>
    <w:rsid w:val="003C6DD8"/>
    <w:rsid w:val="003D550D"/>
    <w:rsid w:val="00431206"/>
    <w:rsid w:val="00443B15"/>
    <w:rsid w:val="0045613D"/>
    <w:rsid w:val="00464278"/>
    <w:rsid w:val="00475ADB"/>
    <w:rsid w:val="0047697B"/>
    <w:rsid w:val="004B5D1E"/>
    <w:rsid w:val="004C6390"/>
    <w:rsid w:val="004D70FD"/>
    <w:rsid w:val="00503DC8"/>
    <w:rsid w:val="00561178"/>
    <w:rsid w:val="00571C9F"/>
    <w:rsid w:val="005E423A"/>
    <w:rsid w:val="006202A4"/>
    <w:rsid w:val="0065060F"/>
    <w:rsid w:val="00651702"/>
    <w:rsid w:val="00652E11"/>
    <w:rsid w:val="00655FF0"/>
    <w:rsid w:val="00684351"/>
    <w:rsid w:val="006C2B3F"/>
    <w:rsid w:val="006F4331"/>
    <w:rsid w:val="00734311"/>
    <w:rsid w:val="007440DF"/>
    <w:rsid w:val="00755C9E"/>
    <w:rsid w:val="00796611"/>
    <w:rsid w:val="007B3D05"/>
    <w:rsid w:val="007D1558"/>
    <w:rsid w:val="007D3FC8"/>
    <w:rsid w:val="007F5E54"/>
    <w:rsid w:val="007F79D2"/>
    <w:rsid w:val="00802B42"/>
    <w:rsid w:val="00803032"/>
    <w:rsid w:val="00807CFF"/>
    <w:rsid w:val="0082370A"/>
    <w:rsid w:val="00847D0A"/>
    <w:rsid w:val="00851F07"/>
    <w:rsid w:val="008772F5"/>
    <w:rsid w:val="00881DF9"/>
    <w:rsid w:val="00897860"/>
    <w:rsid w:val="008D49BE"/>
    <w:rsid w:val="0095379E"/>
    <w:rsid w:val="00967F7A"/>
    <w:rsid w:val="0097689D"/>
    <w:rsid w:val="009C0C2E"/>
    <w:rsid w:val="009F7A96"/>
    <w:rsid w:val="00A04FE0"/>
    <w:rsid w:val="00A11653"/>
    <w:rsid w:val="00A3147A"/>
    <w:rsid w:val="00A31C90"/>
    <w:rsid w:val="00A379DC"/>
    <w:rsid w:val="00A80A44"/>
    <w:rsid w:val="00A9485E"/>
    <w:rsid w:val="00AB3188"/>
    <w:rsid w:val="00AC00A5"/>
    <w:rsid w:val="00AC0FBF"/>
    <w:rsid w:val="00AC715F"/>
    <w:rsid w:val="00B4755D"/>
    <w:rsid w:val="00B926BF"/>
    <w:rsid w:val="00BC3FAC"/>
    <w:rsid w:val="00BD5053"/>
    <w:rsid w:val="00BF6A53"/>
    <w:rsid w:val="00C134AC"/>
    <w:rsid w:val="00C37424"/>
    <w:rsid w:val="00C473FB"/>
    <w:rsid w:val="00C60866"/>
    <w:rsid w:val="00C66154"/>
    <w:rsid w:val="00CA4EFD"/>
    <w:rsid w:val="00D061DC"/>
    <w:rsid w:val="00D12844"/>
    <w:rsid w:val="00D417AA"/>
    <w:rsid w:val="00D6699E"/>
    <w:rsid w:val="00DB032C"/>
    <w:rsid w:val="00DB3178"/>
    <w:rsid w:val="00DD7071"/>
    <w:rsid w:val="00DE3101"/>
    <w:rsid w:val="00E20BD9"/>
    <w:rsid w:val="00E24D73"/>
    <w:rsid w:val="00E431E3"/>
    <w:rsid w:val="00E45D20"/>
    <w:rsid w:val="00E60909"/>
    <w:rsid w:val="00EA3FF3"/>
    <w:rsid w:val="00EC2547"/>
    <w:rsid w:val="00EC7B2D"/>
    <w:rsid w:val="00ED162C"/>
    <w:rsid w:val="00ED2F64"/>
    <w:rsid w:val="00ED6274"/>
    <w:rsid w:val="00EF0FE5"/>
    <w:rsid w:val="00EF5E1C"/>
    <w:rsid w:val="00F01212"/>
    <w:rsid w:val="00F4683E"/>
    <w:rsid w:val="00F60125"/>
    <w:rsid w:val="00F614AD"/>
    <w:rsid w:val="00F71755"/>
    <w:rsid w:val="00F93A8A"/>
    <w:rsid w:val="00F96679"/>
    <w:rsid w:val="00FB392E"/>
    <w:rsid w:val="00FC1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8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F4683E"/>
    <w:pPr>
      <w:ind w:left="-180"/>
      <w:jc w:val="both"/>
    </w:pPr>
  </w:style>
  <w:style w:type="paragraph" w:customStyle="1" w:styleId="ConsNonformat">
    <w:name w:val="ConsNonformat"/>
    <w:rsid w:val="00F4683E"/>
    <w:pPr>
      <w:autoSpaceDE w:val="0"/>
      <w:autoSpaceDN w:val="0"/>
      <w:adjustRightInd w:val="0"/>
    </w:pPr>
    <w:rPr>
      <w:rFonts w:ascii="Consultant" w:hAnsi="Consultant"/>
      <w:sz w:val="18"/>
      <w:szCs w:val="18"/>
    </w:rPr>
  </w:style>
  <w:style w:type="paragraph" w:styleId="a3">
    <w:name w:val="caption"/>
    <w:basedOn w:val="a"/>
    <w:qFormat/>
    <w:rsid w:val="00F4683E"/>
    <w:pPr>
      <w:ind w:right="170"/>
      <w:jc w:val="center"/>
    </w:pPr>
    <w:rPr>
      <w:szCs w:val="20"/>
    </w:rPr>
  </w:style>
  <w:style w:type="paragraph" w:styleId="a4">
    <w:name w:val="Subtitle"/>
    <w:basedOn w:val="a"/>
    <w:qFormat/>
    <w:rsid w:val="00F4683E"/>
    <w:pPr>
      <w:spacing w:after="60"/>
      <w:jc w:val="center"/>
      <w:outlineLvl w:val="1"/>
    </w:pPr>
    <w:rPr>
      <w:rFonts w:ascii="Arial" w:hAnsi="Arial"/>
      <w:szCs w:val="20"/>
    </w:rPr>
  </w:style>
  <w:style w:type="paragraph" w:styleId="a5">
    <w:name w:val="Balloon Text"/>
    <w:basedOn w:val="a"/>
    <w:semiHidden/>
    <w:rsid w:val="0056117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655FF0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655FF0"/>
    <w:rPr>
      <w:b/>
      <w:bCs/>
    </w:rPr>
  </w:style>
  <w:style w:type="paragraph" w:styleId="a8">
    <w:name w:val="header"/>
    <w:basedOn w:val="a"/>
    <w:link w:val="a9"/>
    <w:uiPriority w:val="99"/>
    <w:rsid w:val="002C562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C562E"/>
    <w:rPr>
      <w:sz w:val="24"/>
      <w:szCs w:val="24"/>
    </w:rPr>
  </w:style>
  <w:style w:type="paragraph" w:styleId="aa">
    <w:name w:val="footer"/>
    <w:basedOn w:val="a"/>
    <w:link w:val="ab"/>
    <w:rsid w:val="002C562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562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5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CC994-050D-4A23-8017-C103A60A8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Depo</Company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NVTkachenko</dc:creator>
  <cp:lastModifiedBy>Марина Ю. Салохо</cp:lastModifiedBy>
  <cp:revision>4</cp:revision>
  <cp:lastPrinted>2017-03-21T07:20:00Z</cp:lastPrinted>
  <dcterms:created xsi:type="dcterms:W3CDTF">2017-03-20T13:59:00Z</dcterms:created>
  <dcterms:modified xsi:type="dcterms:W3CDTF">2017-03-21T07:24:00Z</dcterms:modified>
</cp:coreProperties>
</file>